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878F" w14:textId="265FFAA2" w:rsidR="007077D5" w:rsidRDefault="00D42D67" w:rsidP="00D44B7B">
      <w:pPr>
        <w:jc w:val="both"/>
      </w:pPr>
      <w:r>
        <w:t>W związku z planowanym przetargiem na usług</w:t>
      </w:r>
      <w:r w:rsidR="009B23FE">
        <w:t>ę</w:t>
      </w:r>
      <w:r>
        <w:t xml:space="preserve"> </w:t>
      </w:r>
      <w:r w:rsidR="009B23FE">
        <w:t>„</w:t>
      </w:r>
      <w:r>
        <w:t>dzierżawy urządzeń drukujących</w:t>
      </w:r>
      <w:r w:rsidR="009B23FE">
        <w:t>”</w:t>
      </w:r>
      <w:r>
        <w:t xml:space="preserve"> w celu oszacowania wartości przedmiot</w:t>
      </w:r>
      <w:r w:rsidR="00D44B7B">
        <w:t>u</w:t>
      </w:r>
      <w:r w:rsidR="00015849">
        <w:t xml:space="preserve"> zamówienia</w:t>
      </w:r>
      <w:r>
        <w:t>, zwracam</w:t>
      </w:r>
      <w:r w:rsidR="00452063">
        <w:t>y</w:t>
      </w:r>
      <w:bookmarkStart w:id="0" w:name="_GoBack"/>
      <w:bookmarkEnd w:id="0"/>
      <w:r>
        <w:t xml:space="preserve"> się</w:t>
      </w:r>
      <w:r w:rsidR="007077D5">
        <w:t xml:space="preserve"> z prośbą o </w:t>
      </w:r>
      <w:r w:rsidR="00D44B7B">
        <w:t>udzielenie informacji/</w:t>
      </w:r>
      <w:r w:rsidR="007077D5">
        <w:t>odpowiedzi</w:t>
      </w:r>
      <w:r w:rsidR="009B23FE">
        <w:t xml:space="preserve"> w załączonym formularzu</w:t>
      </w:r>
      <w:r w:rsidR="005574CF">
        <w:t xml:space="preserve"> </w:t>
      </w:r>
      <w:r w:rsidR="00D44B7B">
        <w:t>o możliwości spełnienia poniższych zapisów oraz kosztów wdrożenia i utrzymania systemu druku</w:t>
      </w:r>
      <w:r w:rsidR="005167EC">
        <w:t xml:space="preserve"> w PGW WP KZGW.</w:t>
      </w:r>
    </w:p>
    <w:p w14:paraId="0F0E06D1" w14:textId="77777777" w:rsidR="005574CF" w:rsidRDefault="005574CF"/>
    <w:p w14:paraId="4D453B8B" w14:textId="3590355B" w:rsidR="005574CF" w:rsidRDefault="007A6E42">
      <w:r>
        <w:t>W</w:t>
      </w:r>
      <w:r w:rsidR="005574CF">
        <w:t>ykonawca zobowiązany będzie do:</w:t>
      </w:r>
    </w:p>
    <w:p w14:paraId="0E522BBF" w14:textId="0113CFD1" w:rsidR="005574CF" w:rsidRDefault="005574CF" w:rsidP="005574CF">
      <w:pPr>
        <w:pStyle w:val="Akapitzlist"/>
        <w:numPr>
          <w:ilvl w:val="0"/>
          <w:numId w:val="2"/>
        </w:numPr>
      </w:pPr>
      <w:r>
        <w:t>dostarczenia urządzeń wielofunkcyjnych oraz oprogramowania zapewaniający dostęp do systemu centralnego wydruku.</w:t>
      </w:r>
    </w:p>
    <w:p w14:paraId="0F3268B5" w14:textId="77777777" w:rsidR="00903ED2" w:rsidRDefault="00360163" w:rsidP="005574CF">
      <w:pPr>
        <w:pStyle w:val="Akapitzlist"/>
        <w:numPr>
          <w:ilvl w:val="0"/>
          <w:numId w:val="2"/>
        </w:numPr>
      </w:pPr>
      <w:r>
        <w:t>r</w:t>
      </w:r>
      <w:r w:rsidR="005574CF">
        <w:t>ozmieszczenie oraz konfigurację urządzeń</w:t>
      </w:r>
    </w:p>
    <w:p w14:paraId="701838D9" w14:textId="7B997074" w:rsidR="005574CF" w:rsidRDefault="00903ED2" w:rsidP="005574CF">
      <w:pPr>
        <w:pStyle w:val="Akapitzlist"/>
        <w:numPr>
          <w:ilvl w:val="0"/>
          <w:numId w:val="2"/>
        </w:numPr>
      </w:pPr>
      <w:r>
        <w:t xml:space="preserve">dostarczenie licencji oprogramowania CW </w:t>
      </w:r>
      <w:r w:rsidR="005574CF">
        <w:t xml:space="preserve"> </w:t>
      </w:r>
    </w:p>
    <w:p w14:paraId="1DD09F54" w14:textId="469B6E6A" w:rsidR="005574CF" w:rsidRPr="005574CF" w:rsidRDefault="005574CF" w:rsidP="005574CF">
      <w:pPr>
        <w:pStyle w:val="Akapitzlist"/>
        <w:numPr>
          <w:ilvl w:val="0"/>
          <w:numId w:val="2"/>
        </w:numPr>
      </w:pPr>
      <w:r w:rsidRPr="005574CF">
        <w:t>skonfigurowani</w:t>
      </w:r>
      <w:r w:rsidR="00360163">
        <w:t>a</w:t>
      </w:r>
      <w:r w:rsidRPr="005574CF">
        <w:t xml:space="preserve"> i uruchomieni</w:t>
      </w:r>
      <w:r w:rsidR="00360163">
        <w:t>a</w:t>
      </w:r>
      <w:r w:rsidRPr="005574CF">
        <w:t xml:space="preserve"> </w:t>
      </w:r>
      <w:r w:rsidR="00903ED2">
        <w:t>o</w:t>
      </w:r>
      <w:r w:rsidRPr="005574CF">
        <w:t>programowania CW, z uwzględnieniem wykorzystania przy autoryzacji w pierwszej kolejności kart zbliżeniowych wykorzystywanych przez pracowników Zamawiającego,</w:t>
      </w:r>
    </w:p>
    <w:p w14:paraId="0F1EF56A" w14:textId="77777777" w:rsidR="00D15D63" w:rsidRPr="00D15D63" w:rsidRDefault="00D15D63" w:rsidP="00D15D63">
      <w:pPr>
        <w:pStyle w:val="Akapitzlist"/>
        <w:numPr>
          <w:ilvl w:val="0"/>
          <w:numId w:val="2"/>
        </w:numPr>
      </w:pPr>
      <w:r w:rsidRPr="00D15D63">
        <w:t>zapewnieniem stałej, wysokiej jakości kopii i wydruków wg ustalonego wzorca (plansza testowa producenta urządzeń) i niezawodnej pracy Urządzeń CW;</w:t>
      </w:r>
    </w:p>
    <w:p w14:paraId="42C1090F" w14:textId="7E75C51C" w:rsidR="00D15D63" w:rsidRPr="00D15D63" w:rsidRDefault="00D15D63" w:rsidP="00D15D63">
      <w:pPr>
        <w:pStyle w:val="Akapitzlist"/>
        <w:numPr>
          <w:ilvl w:val="0"/>
          <w:numId w:val="2"/>
        </w:numPr>
      </w:pPr>
      <w:r w:rsidRPr="00D15D63">
        <w:t>zapewnieni</w:t>
      </w:r>
      <w:r w:rsidR="007200BE">
        <w:t>a</w:t>
      </w:r>
      <w:r w:rsidRPr="00D15D63">
        <w:t xml:space="preserve"> obsługi serwisowej Oprogramowania CW i Urządzeń CW;</w:t>
      </w:r>
    </w:p>
    <w:p w14:paraId="281650A0" w14:textId="5916403C" w:rsidR="005574CF" w:rsidRDefault="00D15D63" w:rsidP="005574CF">
      <w:pPr>
        <w:pStyle w:val="Akapitzlist"/>
        <w:numPr>
          <w:ilvl w:val="0"/>
          <w:numId w:val="2"/>
        </w:numPr>
      </w:pPr>
      <w:r w:rsidRPr="00D15D63">
        <w:t>wsparci</w:t>
      </w:r>
      <w:r w:rsidR="007200BE">
        <w:t>a</w:t>
      </w:r>
      <w:r w:rsidRPr="00D15D63">
        <w:t xml:space="preserve"> techniczn</w:t>
      </w:r>
      <w:r w:rsidR="007200BE">
        <w:t>ego</w:t>
      </w:r>
      <w:r w:rsidRPr="00D15D63">
        <w:t xml:space="preserve"> dla Oprogramowania CW, Urządzeń CW i jego użytkowników</w:t>
      </w:r>
    </w:p>
    <w:p w14:paraId="22B6DF0F" w14:textId="0D0A8261" w:rsidR="00D15D63" w:rsidRDefault="00D15D63" w:rsidP="005574CF">
      <w:pPr>
        <w:pStyle w:val="Akapitzlist"/>
        <w:numPr>
          <w:ilvl w:val="0"/>
          <w:numId w:val="2"/>
        </w:numPr>
      </w:pPr>
      <w:r>
        <w:t>dostarczanie materiałów ekspiacyjnych do Urządzeń CW.(</w:t>
      </w:r>
      <w:r w:rsidR="00360163">
        <w:t>t</w:t>
      </w:r>
      <w:r>
        <w:t xml:space="preserve">onery, tusze , bębny … itp. </w:t>
      </w:r>
      <w:r w:rsidR="00360163">
        <w:t>b</w:t>
      </w:r>
      <w:r>
        <w:t>ez papieru)</w:t>
      </w:r>
    </w:p>
    <w:p w14:paraId="17D15397" w14:textId="372F22E5" w:rsidR="00D15D63" w:rsidRDefault="00360163" w:rsidP="005574CF">
      <w:pPr>
        <w:pStyle w:val="Akapitzlist"/>
        <w:numPr>
          <w:ilvl w:val="0"/>
          <w:numId w:val="2"/>
        </w:numPr>
      </w:pPr>
      <w:r>
        <w:t>p</w:t>
      </w:r>
      <w:r w:rsidR="00D15D63">
        <w:t>rzeszkoleni</w:t>
      </w:r>
      <w:r>
        <w:t>a</w:t>
      </w:r>
      <w:r w:rsidR="00D15D63">
        <w:t xml:space="preserve"> personelu ( Zespołu  IT ) z obsługi systemu CW</w:t>
      </w:r>
    </w:p>
    <w:p w14:paraId="5298D0D5" w14:textId="2B441A91" w:rsidR="00D15D63" w:rsidRDefault="00360163" w:rsidP="00D15D63">
      <w:pPr>
        <w:pStyle w:val="Akapitzlist"/>
        <w:numPr>
          <w:ilvl w:val="0"/>
          <w:numId w:val="2"/>
        </w:numPr>
      </w:pPr>
      <w:r>
        <w:t>p</w:t>
      </w:r>
      <w:r w:rsidR="00D15D63">
        <w:t>rzeszkoleni</w:t>
      </w:r>
      <w:r>
        <w:t>a</w:t>
      </w:r>
      <w:r w:rsidR="00D15D63">
        <w:t xml:space="preserve"> personelu ( Zespołu  IT ) z obsługi urządzeń CW</w:t>
      </w:r>
    </w:p>
    <w:p w14:paraId="20C1BB97" w14:textId="6718BFF4" w:rsidR="00D15D63" w:rsidRDefault="00360163" w:rsidP="00D15D63">
      <w:pPr>
        <w:pStyle w:val="Akapitzlist"/>
        <w:numPr>
          <w:ilvl w:val="0"/>
          <w:numId w:val="2"/>
        </w:numPr>
      </w:pPr>
      <w:r>
        <w:t>p</w:t>
      </w:r>
      <w:r w:rsidR="00D15D63">
        <w:t>rzeszkoleni</w:t>
      </w:r>
      <w:r>
        <w:t>a</w:t>
      </w:r>
      <w:r w:rsidR="00D15D63">
        <w:t xml:space="preserve"> personelu wymiany materiałów eksp</w:t>
      </w:r>
      <w:r>
        <w:t>loat</w:t>
      </w:r>
      <w:r w:rsidR="00D15D63">
        <w:t>acyjnych</w:t>
      </w:r>
    </w:p>
    <w:p w14:paraId="53C3B77D" w14:textId="42AB40D4" w:rsidR="00D15D63" w:rsidRDefault="00360163" w:rsidP="00D15D63">
      <w:pPr>
        <w:pStyle w:val="Akapitzlist"/>
        <w:numPr>
          <w:ilvl w:val="0"/>
          <w:numId w:val="2"/>
        </w:numPr>
      </w:pPr>
      <w:r>
        <w:t>p</w:t>
      </w:r>
      <w:r w:rsidR="00D15D63">
        <w:t>rzeszkoleni</w:t>
      </w:r>
      <w:r>
        <w:t>a</w:t>
      </w:r>
      <w:r w:rsidR="00D15D63">
        <w:t xml:space="preserve"> personelu dokładania papieru </w:t>
      </w:r>
    </w:p>
    <w:p w14:paraId="52C33804" w14:textId="3F7CE7AA" w:rsidR="00D15D63" w:rsidRDefault="00D44B7B" w:rsidP="00D15D63">
      <w:pPr>
        <w:pStyle w:val="Akapitzlist"/>
        <w:numPr>
          <w:ilvl w:val="0"/>
          <w:numId w:val="2"/>
        </w:numPr>
      </w:pPr>
      <w:r>
        <w:t>o</w:t>
      </w:r>
      <w:r w:rsidR="00D15D63">
        <w:t xml:space="preserve">kresowych przeglądów urządzań oraz przeprowadzanie  ich konserwacji zgodnie z zaleceniami producenta urządzania </w:t>
      </w:r>
    </w:p>
    <w:p w14:paraId="73010D2E" w14:textId="65743E9B" w:rsidR="007A6E42" w:rsidRDefault="00D44B7B" w:rsidP="00D15D63">
      <w:pPr>
        <w:pStyle w:val="Akapitzlist"/>
        <w:numPr>
          <w:ilvl w:val="0"/>
          <w:numId w:val="2"/>
        </w:numPr>
      </w:pPr>
      <w:r>
        <w:t>z</w:t>
      </w:r>
      <w:r w:rsidR="007A6E42">
        <w:t>apewnieni</w:t>
      </w:r>
      <w:r>
        <w:t>a</w:t>
      </w:r>
      <w:r w:rsidR="007A6E42">
        <w:t xml:space="preserve"> ciągłoś</w:t>
      </w:r>
      <w:r>
        <w:t>ci</w:t>
      </w:r>
      <w:r w:rsidR="007A6E42">
        <w:t xml:space="preserve"> działania urządzeń ( dostarczanie materiałów ekspiacyjnych w taki sposób aby przestój urządzenia drukującego nie wyniósł dłużej niż 4 h )  </w:t>
      </w:r>
    </w:p>
    <w:p w14:paraId="187FEDBD" w14:textId="1326FC51" w:rsidR="00D15D63" w:rsidRDefault="00D44B7B" w:rsidP="00D15D63">
      <w:pPr>
        <w:pStyle w:val="Akapitzlist"/>
        <w:numPr>
          <w:ilvl w:val="0"/>
          <w:numId w:val="2"/>
        </w:numPr>
      </w:pPr>
      <w:r>
        <w:t>d</w:t>
      </w:r>
      <w:r w:rsidR="00D15D63">
        <w:t>ostarczenia urządzania zastępczego w wypadku długo trwałej awarii urządzenia</w:t>
      </w:r>
    </w:p>
    <w:p w14:paraId="277B9A92" w14:textId="77777777" w:rsidR="00D15D63" w:rsidRDefault="00D15D63" w:rsidP="00D44B7B">
      <w:pPr>
        <w:pStyle w:val="Akapitzlist"/>
        <w:ind w:left="770"/>
      </w:pPr>
    </w:p>
    <w:p w14:paraId="43F5A5FC" w14:textId="77777777" w:rsidR="00D15D63" w:rsidRDefault="00D15D63" w:rsidP="00D15D63">
      <w:pPr>
        <w:ind w:left="410"/>
      </w:pPr>
    </w:p>
    <w:p w14:paraId="730543E0" w14:textId="10A08984" w:rsidR="00D42D67" w:rsidRDefault="007077D5" w:rsidP="00371ADB">
      <w:pPr>
        <w:pStyle w:val="Nagwek1"/>
      </w:pPr>
      <w:r>
        <w:t>Założenia</w:t>
      </w:r>
      <w:r w:rsidR="00F042A9">
        <w:t xml:space="preserve"> do sytemu CW</w:t>
      </w:r>
      <w:r>
        <w:t xml:space="preserve"> :</w:t>
      </w:r>
    </w:p>
    <w:p w14:paraId="20F464D8" w14:textId="35D14B5F" w:rsidR="00F042A9" w:rsidRDefault="00F042A9" w:rsidP="00371ADB">
      <w:pPr>
        <w:pStyle w:val="Nagwek2"/>
      </w:pPr>
      <w:r>
        <w:t>System CW musi spełniać poniższe wymagania:</w:t>
      </w:r>
    </w:p>
    <w:p w14:paraId="39453C66" w14:textId="28A3D5E0" w:rsidR="00F042A9" w:rsidRDefault="00F042A9" w:rsidP="00F042A9">
      <w:pPr>
        <w:pStyle w:val="Akapitzlist"/>
        <w:numPr>
          <w:ilvl w:val="0"/>
          <w:numId w:val="3"/>
        </w:numPr>
      </w:pPr>
      <w:r>
        <w:t xml:space="preserve">System centralnego wydruku </w:t>
      </w:r>
      <w:r w:rsidR="00610FB8">
        <w:t>musi być oparty o Windows serwer 201</w:t>
      </w:r>
      <w:r w:rsidR="00D30E82">
        <w:t>6</w:t>
      </w:r>
    </w:p>
    <w:p w14:paraId="17CC402D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System CW powinien być uniwersalny to znaczy musi być w pełni kompatybilny z urządzeniami różnych producentów.</w:t>
      </w:r>
    </w:p>
    <w:p w14:paraId="11C6BF8A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Obsługa komputerów klienckich z systemami Windows 7, Windows 8/8.1, Windows 10 posiadanych przez Zamawiającego</w:t>
      </w:r>
    </w:p>
    <w:p w14:paraId="10AEC5A9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Autoryzacja do CW za pomocą kart zbliżeniowych UNIQUE 125 kHz</w:t>
      </w:r>
    </w:p>
    <w:p w14:paraId="1BE1A489" w14:textId="59AA7662" w:rsidR="00371ADB" w:rsidRDefault="00371ADB" w:rsidP="00371ADB">
      <w:pPr>
        <w:pStyle w:val="Akapitzlist"/>
        <w:numPr>
          <w:ilvl w:val="0"/>
          <w:numId w:val="3"/>
        </w:numPr>
      </w:pPr>
      <w:r>
        <w:t>Możliwość autoryzacji do CW za pomocą innych metod takich jak pin ; logi</w:t>
      </w:r>
      <w:r w:rsidR="00D44B7B">
        <w:t>n</w:t>
      </w:r>
      <w:r>
        <w:t xml:space="preserve"> i hasło …..</w:t>
      </w:r>
    </w:p>
    <w:p w14:paraId="3A71E1D4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Zarządzanie kartami zbliżeniowymi – ich rejestrację i kojarzenie z kontami użytkowników w zakresie domeny.</w:t>
      </w:r>
    </w:p>
    <w:p w14:paraId="3DF1557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Czas trwania autoryzacji/logowania z Urządzenia CW do Oprogramowania CW max. 5 sec. </w:t>
      </w:r>
    </w:p>
    <w:p w14:paraId="6E695D38" w14:textId="77777777" w:rsidR="00371ADB" w:rsidRDefault="00371ADB" w:rsidP="00371ADB">
      <w:pPr>
        <w:pStyle w:val="Akapitzlist"/>
        <w:numPr>
          <w:ilvl w:val="0"/>
          <w:numId w:val="3"/>
        </w:numPr>
      </w:pPr>
      <w:r>
        <w:lastRenderedPageBreak/>
        <w:t xml:space="preserve">Oprogramowanie CW musi posiadać funkcjonalność automatycznego wylogowania Użytkownika z Systemu po określonym przez administratora czasie bezczynności Użytkownika przy Urządzeniu. </w:t>
      </w:r>
    </w:p>
    <w:p w14:paraId="5B2A321E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System musi posiadać funkcjonalność wylogowania za pomocą panelu Urządzenia lub poprzez przybliżenie karty.</w:t>
      </w:r>
    </w:p>
    <w:p w14:paraId="7CD17DA4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Synchronizacja z AD cykliczna /wymuszona.</w:t>
      </w:r>
    </w:p>
    <w:p w14:paraId="0BCDE721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Integracja ze Sprzętem dostarczonym przez Wykonawcę bez stosowania zewnętrznych terminali do obsługi i zarządzania kolejką wydruku. Obsługa z poziomu panelu Urządzenia poprzez interfejs aplikacji. </w:t>
      </w:r>
    </w:p>
    <w:p w14:paraId="75289BDA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Integracja wszystkich podzespołów w obrębie Urządzenia bez stosowania zewnętrznych rozwiązań.</w:t>
      </w:r>
    </w:p>
    <w:p w14:paraId="31EFE33F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Wydruk prac wysłanych do drukowania po autoryzacji użytkownika na Urządzeniu wielofunkcyjnym. Rozwiązanie to ma za zadanie zapewnienie poufności wydruków i kopii, poprzez zwalnianie prac po identyfikacji użytkownika przy pomocy karty zbliżeniowej, PIN lub poświadczeń AD z poziomu wyświetlacza Urządzenia wielofunkcyjnego bez potrzeby montażu zewnętrznego terminala oraz przy użyciu czytnika kart zbliżeniowych.</w:t>
      </w:r>
    </w:p>
    <w:p w14:paraId="5AEDB4D6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utworzenia ról w Oprogramowaniu CW np. Administrator, Operator oraz przydzielania uprawnień do ról, oraz przypisywania użytkowników do ról, z tym że role powinny różnić się prawami dostępu do poszczególnych funkcji Oprogramowania CW.</w:t>
      </w:r>
    </w:p>
    <w:p w14:paraId="6C3F647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Posiadanie funkcjonalności wydruku podążającego tzn. umożliwiać odbieranie druku na żądanie w różnych lokalizacjach, na Urządzeniach CW skonfigurowanych w grupie o parametrach zgodnych z charakterystyką danego wydruku (kolor, mono).</w:t>
      </w:r>
    </w:p>
    <w:p w14:paraId="56FED4B8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Jedna kolejka wydruku dla użytkowników (mono i kolor) obsługująca Urządzenia oraz Sprzęt.</w:t>
      </w:r>
    </w:p>
    <w:p w14:paraId="09337170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Zliczanie wydruków na wszystkich drukarkach w tym stanowiskowych. Nie dopuszcza się instalowania agentów na komputerach użytkowników. Drukarki stanowiskowe muszą być zainstalowane na </w:t>
      </w:r>
      <w:proofErr w:type="spellStart"/>
      <w:r>
        <w:t>print</w:t>
      </w:r>
      <w:proofErr w:type="spellEnd"/>
      <w:r>
        <w:t xml:space="preserve"> serwerze.</w:t>
      </w:r>
    </w:p>
    <w:p w14:paraId="159379F5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Administrator poprzez </w:t>
      </w:r>
      <w:proofErr w:type="spellStart"/>
      <w:r>
        <w:t>WEB’a</w:t>
      </w:r>
      <w:proofErr w:type="spellEnd"/>
      <w:r>
        <w:t xml:space="preserve"> ma mieć m.in. możliwość dodawania użytkowników i zarządzania nimi, odczytywania statusu Urządzeń CW, zarządzanie drukarkami (link do web Urządzenia).</w:t>
      </w:r>
    </w:p>
    <w:p w14:paraId="55BA5C2F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Gromadzenie historii drukowanych, kopiowanych i skanowanych prac. Możliwość włączenia i wyłączenia historii dla wszystkich użytkowników Systemu SCW.</w:t>
      </w:r>
    </w:p>
    <w:p w14:paraId="696F490B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Interfejs Urządzenia CW w języku polskim.</w:t>
      </w:r>
    </w:p>
    <w:p w14:paraId="6D522042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monitorowania CW i generowania powiadomień o nieprawidłowościach poprzez wysyłanie informacji na adres/adresy e-mail. Wysyłane powiadomienia powinny dotyczyć m.in. braku papieru, braku tonera, wystąpienia zacięć papieru, kończących się materiałów eksploatacyjnych, Awarii czy błędów występujących na Urządzeniach CW.</w:t>
      </w:r>
    </w:p>
    <w:p w14:paraId="02AC6816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Informacje z zakresu kończących się materiałów eksploatacyjnych powinny dotyczyć wszystkich możliwych materiałów eksploatacyjnych występujących w Urządzeniu CW.</w:t>
      </w:r>
    </w:p>
    <w:p w14:paraId="2B21BAE2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parametryzacji/włączenia/wyłączenia wszystkich powiadomień generowanych przez Oprogramowanie CW.</w:t>
      </w:r>
    </w:p>
    <w:p w14:paraId="480B2DFF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monitorowania wszystkich Urządzeń CW i informowania o zdarzeniach, Awariach i niedostępności Urządzeń CW.</w:t>
      </w:r>
    </w:p>
    <w:p w14:paraId="6FF05B76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Automatyczne rozliczanie kosztów usługi wydruku/kopii w podziale na poszczególne rodzaje stron A4/A3, mono/kolor, </w:t>
      </w:r>
      <w:proofErr w:type="spellStart"/>
      <w:r>
        <w:t>simplex</w:t>
      </w:r>
      <w:proofErr w:type="spellEnd"/>
      <w:r>
        <w:t>/duplex dla użytkowników oraz komórek organizacyjnych w postaci raportów dostępnych poprzez portal administracyjny</w:t>
      </w:r>
    </w:p>
    <w:p w14:paraId="72F1B72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rozpoznawania pojedynczych stron kolorowych w materiale monochromatycznym do drukowania i ich rozliczania, w celu prawidłowej kwalifikacji stron monochromatycznych.</w:t>
      </w:r>
    </w:p>
    <w:p w14:paraId="3E0D162F" w14:textId="77777777" w:rsidR="00371ADB" w:rsidRDefault="00371ADB" w:rsidP="00371ADB">
      <w:pPr>
        <w:pStyle w:val="Akapitzlist"/>
        <w:numPr>
          <w:ilvl w:val="0"/>
          <w:numId w:val="3"/>
        </w:numPr>
      </w:pPr>
      <w:r>
        <w:lastRenderedPageBreak/>
        <w:t xml:space="preserve">Rozliczanie kosztów wydruku rzeczywiście (fizycznie) wydrukowanych stron i uniemożliwianie zaistnienia sytuacji, w której np. z powodu Awarii Urządzenia CW drukującego zakolejkowane, a nie wydrukowane strony zostaną policzone jako wydrukowane. </w:t>
      </w:r>
    </w:p>
    <w:p w14:paraId="1718E504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Dostęp do usługi drukowania, skanowania i kopiowania bezpośrednio po zalogowaniu do Urządzenia CW - stosowne ikony widoczne tuż po zalogowaniu 'na pierwszym ekranie'.</w:t>
      </w:r>
    </w:p>
    <w:p w14:paraId="3116790F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Oprogramowanie CW musi zapewniać funkcjonalność prawidłowego zliczania Wydrukowanych/Skopiowanych stron/prac, tj. liczniki na Urządzeniach CW muszą pokrywać się w 98% z licznikami zawartymi w Oprogramowaniu CW w zakresie faktycznie wydrukowanych/skopiowanych prac.</w:t>
      </w:r>
    </w:p>
    <w:p w14:paraId="462F0D8A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Oprogramowanie CW musi pozwalać na jednoczesne korzystanie przez wszystkich użytkowników Usługi CW. </w:t>
      </w:r>
    </w:p>
    <w:p w14:paraId="16273FDA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Urządzenia zastępcze działające w CW muszą posiadać interfejs jednorodnego z interfejsem urządzeń zastępowanych.</w:t>
      </w:r>
    </w:p>
    <w:p w14:paraId="7AC94411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włączenia/wyłączenia/zmiany parametru limitu ilości stron dla użytkowników i grup z możliwością przypisania określonych wartości dla poszczególnych użytkowników lub grup użytkowników (komórki organizacyjne). Parametr/wartości te mogą być różne dla różnych grup/użytkowników.</w:t>
      </w:r>
    </w:p>
    <w:p w14:paraId="16453105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Oprogramowanie CW musi posiadać funkcjonalność konfigurowania i automatycznego liczenia w systemie kosztów tj. możliwości konfigurowania centrów kosztowych (</w:t>
      </w:r>
      <w:proofErr w:type="spellStart"/>
      <w:r>
        <w:t>quoty</w:t>
      </w:r>
      <w:proofErr w:type="spellEnd"/>
      <w:r>
        <w:t>) np. z podziałem użytkownicy, projekty, komórki organizacyjne.</w:t>
      </w:r>
    </w:p>
    <w:p w14:paraId="77765592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Posiadanie przez wszystkie Urządzenia CW jednorodnego interfejsu</w:t>
      </w:r>
    </w:p>
    <w:p w14:paraId="11BDAA31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System powinien w przypadku przerwania rozpoczętego zadania (np. brak papieru, zacięcie papieru, awaria urządzenia) i wylogowaniu użytkownika na urządzeniu anulować prace użytkownika z kolejki urządzenia, żeby uniemożliwić odbiór wydruku po przywróceniu sprawności urządzenia przez innych użytkowników urządzenia.</w:t>
      </w:r>
    </w:p>
    <w:p w14:paraId="3436DFDC" w14:textId="77777777" w:rsidR="00371ADB" w:rsidRDefault="00371ADB" w:rsidP="009B23FE">
      <w:pPr>
        <w:pStyle w:val="Akapitzlist"/>
      </w:pPr>
    </w:p>
    <w:p w14:paraId="3836CE65" w14:textId="77777777" w:rsidR="00371ADB" w:rsidRDefault="00371ADB" w:rsidP="00371ADB">
      <w:pPr>
        <w:pStyle w:val="Nagwek2"/>
      </w:pPr>
      <w:r>
        <w:t>Skanowanie:</w:t>
      </w:r>
    </w:p>
    <w:p w14:paraId="2998B982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Skanowanie dokumentów na pocztę elektroniczną lub do katalogu domowego zalogowanego na Urządzeniu CW użytkownika.</w:t>
      </w:r>
    </w:p>
    <w:p w14:paraId="63116845" w14:textId="0F0E65CA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Umożliwienie dostosowania parametrów skanowania w zakresie co najmniej kolor/mono, </w:t>
      </w:r>
      <w:proofErr w:type="spellStart"/>
      <w:r>
        <w:t>simplex</w:t>
      </w:r>
      <w:proofErr w:type="spellEnd"/>
      <w:r>
        <w:t xml:space="preserve">/duplex, rodzaju pliku (PDF, TIFF, JPEG, PDF </w:t>
      </w:r>
      <w:proofErr w:type="spellStart"/>
      <w:r>
        <w:t>przeszukiwalny</w:t>
      </w:r>
      <w:proofErr w:type="spellEnd"/>
      <w:r>
        <w:t xml:space="preserve"> we wskazanych Urządzeniach CW, jakość).</w:t>
      </w:r>
    </w:p>
    <w:p w14:paraId="2DDA1A2D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Przy skanowaniu dokumentów na pocztę elektroniczną wiadomość musi zawierać nazwę użytkownika, który wysłał zeskanowany dokument (adresatem wiadomości musi być e-mail zalogowanego użytkownika).</w:t>
      </w:r>
    </w:p>
    <w:p w14:paraId="232AF489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Skanowanie jednym przyciskiem:</w:t>
      </w:r>
    </w:p>
    <w:p w14:paraId="41F3EA7C" w14:textId="77777777" w:rsidR="00371ADB" w:rsidRDefault="00371ADB" w:rsidP="00371ADB">
      <w:pPr>
        <w:pStyle w:val="Akapitzlist"/>
        <w:numPr>
          <w:ilvl w:val="0"/>
          <w:numId w:val="3"/>
        </w:numPr>
      </w:pPr>
      <w:proofErr w:type="spellStart"/>
      <w:r>
        <w:t>scan</w:t>
      </w:r>
      <w:proofErr w:type="spellEnd"/>
      <w:r>
        <w:t xml:space="preserve"> to me,</w:t>
      </w:r>
    </w:p>
    <w:p w14:paraId="45777229" w14:textId="77777777" w:rsidR="00371ADB" w:rsidRDefault="00371ADB" w:rsidP="00371ADB">
      <w:pPr>
        <w:pStyle w:val="Akapitzlist"/>
        <w:numPr>
          <w:ilvl w:val="0"/>
          <w:numId w:val="3"/>
        </w:numPr>
      </w:pPr>
      <w:proofErr w:type="spellStart"/>
      <w:r>
        <w:t>scan</w:t>
      </w:r>
      <w:proofErr w:type="spellEnd"/>
      <w:r>
        <w:t xml:space="preserve"> to mail (możliwość wpisania kilku adresatów, możliwość przeszukiwania AD np. po nazwisku),</w:t>
      </w:r>
    </w:p>
    <w:p w14:paraId="126363F1" w14:textId="77777777" w:rsidR="00371ADB" w:rsidRDefault="00371ADB" w:rsidP="00371ADB">
      <w:pPr>
        <w:pStyle w:val="Akapitzlist"/>
        <w:numPr>
          <w:ilvl w:val="0"/>
          <w:numId w:val="3"/>
        </w:numPr>
      </w:pPr>
      <w:proofErr w:type="spellStart"/>
      <w:r>
        <w:t>scan</w:t>
      </w:r>
      <w:proofErr w:type="spellEnd"/>
      <w:r>
        <w:t xml:space="preserve"> to folder komórki organizacyjnej,</w:t>
      </w:r>
    </w:p>
    <w:p w14:paraId="09FDCE40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włączania i wyłączania każdej funkcji z osobna w Oprogramowaniu CW.</w:t>
      </w:r>
    </w:p>
    <w:p w14:paraId="68DE1B7B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Po przekroczeniu zadeklarowanego rozmiaru pliku przesłanie linka do tego dokumentu na adres email zalogowanego użytkownika. Możliwość zmiany parametru ‘rozmiar pliku’ przez administratora.</w:t>
      </w:r>
    </w:p>
    <w:p w14:paraId="2BD11A4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Możliwość włączenia funkcji OCR skanowanych dokumentów. Możliwość zmiany języka </w:t>
      </w:r>
      <w:proofErr w:type="spellStart"/>
      <w:r>
        <w:t>OCR’a</w:t>
      </w:r>
      <w:proofErr w:type="spellEnd"/>
      <w:r>
        <w:t xml:space="preserve"> (domyślnie musi być ustawiony język polski).</w:t>
      </w:r>
    </w:p>
    <w:p w14:paraId="0FEA9C92" w14:textId="77777777" w:rsidR="00371ADB" w:rsidRDefault="00371ADB" w:rsidP="00371ADB">
      <w:pPr>
        <w:pStyle w:val="Akapitzlist"/>
        <w:numPr>
          <w:ilvl w:val="0"/>
          <w:numId w:val="3"/>
        </w:numPr>
      </w:pPr>
      <w:r>
        <w:lastRenderedPageBreak/>
        <w:t>Monitorowanie procesu skanowania i informowanie użytkownika o braku skutecznego dostarczenia.</w:t>
      </w:r>
    </w:p>
    <w:p w14:paraId="3685410A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zmiany z panelu Urządzenia domyślnych ustawień skanowania:</w:t>
      </w:r>
    </w:p>
    <w:p w14:paraId="311CF8B9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przy wykorzystaniu przycisków, do których przypisane są poszczególne szablony skanowania,</w:t>
      </w:r>
    </w:p>
    <w:p w14:paraId="3F7E8DC0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manualnie.</w:t>
      </w:r>
    </w:p>
    <w:p w14:paraId="7510CF98" w14:textId="7B8C67F6" w:rsidR="00371ADB" w:rsidRDefault="00371ADB" w:rsidP="00371ADB">
      <w:pPr>
        <w:pStyle w:val="Akapitzlist"/>
        <w:numPr>
          <w:ilvl w:val="0"/>
          <w:numId w:val="3"/>
        </w:numPr>
      </w:pPr>
      <w:r>
        <w:t>Separacja skanowanych dokumentów poprzez puste strony.</w:t>
      </w:r>
    </w:p>
    <w:p w14:paraId="20F8FA0C" w14:textId="547D4AD1" w:rsidR="00371ADB" w:rsidRDefault="00371ADB" w:rsidP="00371ADB">
      <w:pPr>
        <w:pStyle w:val="Akapitzlist"/>
        <w:numPr>
          <w:ilvl w:val="0"/>
          <w:numId w:val="3"/>
        </w:numPr>
      </w:pPr>
      <w:r>
        <w:t>Zapis plików skanowanych do formatów PDF, JPG, TIFF, DOC, DOCX.</w:t>
      </w:r>
    </w:p>
    <w:p w14:paraId="0A9D73B5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Umożliwienie dostosowania parametrów skanowania w zakresie co najmniej kolor/mono, </w:t>
      </w:r>
      <w:proofErr w:type="spellStart"/>
      <w:r>
        <w:t>simplex</w:t>
      </w:r>
      <w:proofErr w:type="spellEnd"/>
      <w:r>
        <w:t>/duplex, jakość, rodzaj pliku (PDF, TIFF, JPEG, PDF przeszukiwany we wskazanych Urządzeniach CW).</w:t>
      </w:r>
    </w:p>
    <w:p w14:paraId="556C95F5" w14:textId="77777777" w:rsidR="00371ADB" w:rsidRDefault="00371ADB" w:rsidP="00371ADB">
      <w:pPr>
        <w:pStyle w:val="Akapitzlist"/>
        <w:numPr>
          <w:ilvl w:val="0"/>
          <w:numId w:val="3"/>
        </w:numPr>
      </w:pPr>
    </w:p>
    <w:p w14:paraId="41C1C27A" w14:textId="77777777" w:rsidR="00371ADB" w:rsidRDefault="00371ADB" w:rsidP="00371ADB">
      <w:pPr>
        <w:pStyle w:val="Nagwek2"/>
      </w:pPr>
      <w:r>
        <w:t>Drukowanie:</w:t>
      </w:r>
    </w:p>
    <w:p w14:paraId="414EA06E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Nieodebrane wydruki czekające na autoryzację użytkownika automatycznie usuwane po 24 godzinach.</w:t>
      </w:r>
    </w:p>
    <w:p w14:paraId="006D7B33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Po usunięciu Awarii Urządzenia CW m.in. w postaci zacięcia papieru czy braku materiałów eksploatacyjnych Urządzenie CW ma nie wznawiać/kontynuować wydruku tylko usuwać pracę z kolejki, tak by po usunięciu Awarii z Urządzenia CW mogli korzystać inni użytkownicy.</w:t>
      </w:r>
    </w:p>
    <w:p w14:paraId="031C01D6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delegowania uprawnień do pracy innej osobie/grupie osób (Dyrektor-&gt;Sekretarka ew. pracownicy określonej komórki organizacyjnej).</w:t>
      </w:r>
    </w:p>
    <w:p w14:paraId="647F2BF5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Możliwość zarządzania </w:t>
      </w:r>
      <w:proofErr w:type="spellStart"/>
      <w:r>
        <w:t>PIN’ami</w:t>
      </w:r>
      <w:proofErr w:type="spellEnd"/>
      <w:r>
        <w:t xml:space="preserve"> użytkowników przez administratora systemu. </w:t>
      </w:r>
    </w:p>
    <w:p w14:paraId="7DC64AB3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Możliwość zmiany poszczególnych parametrów pracy, bezpośrednio na Urządzeniach CW po ówczesnej autoryzacji, przed jej wydrukowaniem tj. </w:t>
      </w:r>
      <w:proofErr w:type="spellStart"/>
      <w:r>
        <w:t>simplex</w:t>
      </w:r>
      <w:proofErr w:type="spellEnd"/>
      <w:r>
        <w:t xml:space="preserve">/duplex, kolor/mono. </w:t>
      </w:r>
    </w:p>
    <w:p w14:paraId="3C14D6E9" w14:textId="77777777" w:rsidR="00371ADB" w:rsidRDefault="00371ADB" w:rsidP="00D44B7B">
      <w:pPr>
        <w:pStyle w:val="Akapitzlist"/>
        <w:numPr>
          <w:ilvl w:val="0"/>
          <w:numId w:val="3"/>
        </w:numPr>
      </w:pPr>
      <w:r>
        <w:t>Możliwość wymuszania druku mono/duplex/</w:t>
      </w:r>
      <w:proofErr w:type="spellStart"/>
      <w:r>
        <w:t>simplex</w:t>
      </w:r>
      <w:proofErr w:type="spellEnd"/>
      <w:r>
        <w:t xml:space="preserve">/kolor dla różnych rodzajów zdarzeń per </w:t>
      </w:r>
      <w:proofErr w:type="spellStart"/>
      <w:r>
        <w:t>user</w:t>
      </w:r>
      <w:proofErr w:type="spellEnd"/>
      <w:r>
        <w:t>, per grupa, per Urządzenie CW.</w:t>
      </w:r>
    </w:p>
    <w:p w14:paraId="06857407" w14:textId="77777777" w:rsidR="00371ADB" w:rsidRDefault="00371ADB" w:rsidP="00D44B7B">
      <w:pPr>
        <w:pStyle w:val="Akapitzlist"/>
      </w:pPr>
    </w:p>
    <w:p w14:paraId="48C0D9AE" w14:textId="77777777" w:rsidR="00371ADB" w:rsidRDefault="00371ADB" w:rsidP="00371ADB">
      <w:pPr>
        <w:pStyle w:val="Nagwek2"/>
      </w:pPr>
      <w:r>
        <w:t>Raporty:</w:t>
      </w:r>
    </w:p>
    <w:p w14:paraId="296BB756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 xml:space="preserve">Tworzenie raportów zgodnie z określonym poniżej zakresem informacyjnym </w:t>
      </w:r>
    </w:p>
    <w:p w14:paraId="246530E4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Raport kosztowy wydruków/kopii per dział generowany dla wybranego okresu czasu (miesiąc, kwartał, półrocze, rok) z podziałem na wydruki i kopie dla mono/kolor,</w:t>
      </w:r>
    </w:p>
    <w:p w14:paraId="59115BB7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Raport kosztowy wydruków/kopii dla całej organizacji generowany dla wybranego okresu czasu (miesiąc, kwartał, półrocze, rok) z podziałem na wydruki i kopie dla mono/kolor,</w:t>
      </w:r>
    </w:p>
    <w:p w14:paraId="09F860DD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Raport kosztowy wydruków/kopii dla poszczególnych osób z organizacji generowany dla wybranego okresu czasu (miesiąc, kwartał, półrocze, rok) z podziałem na wydruki i kopie dla mono/kolor, z możliwością zestawiania top drukujących/kopiujących osób w odniesieniu do poszczególnego wydziału.</w:t>
      </w:r>
    </w:p>
    <w:p w14:paraId="18A8A88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Raport wykorzystywania poszczególnych Urządzeń CW podłączonych do Oprogramowania CW, generowany dla wybranego okresu czasu (miesiąc, kwartał, półrocze, rok) zawierający podział na wykorzystywane funkcjonalności Urządzeń CW – kopie, druki, skany oraz możliwość zestawiania sortowania maszyn nie tylko po łącznej ilości, ale również po nazwie jak również ręcznie.</w:t>
      </w:r>
    </w:p>
    <w:p w14:paraId="1956C76C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Raport informujący o ilości drukowania/kopiowania prac powyżej określonej ilości stron (możliwość zmiany tej wartości), generowany dla wybranego okresu czasu (miesiąc, kwartał, półrocze, rok), z podziałem na poszczególnych użytkowników z możliwością zestawienia top drukujących/kopiujących osób w odniesieniu do poszczególnej grupy.</w:t>
      </w:r>
    </w:p>
    <w:p w14:paraId="312D356E" w14:textId="77777777" w:rsidR="00371ADB" w:rsidRDefault="00371ADB" w:rsidP="00371ADB">
      <w:pPr>
        <w:pStyle w:val="Akapitzlist"/>
        <w:numPr>
          <w:ilvl w:val="0"/>
          <w:numId w:val="3"/>
        </w:numPr>
      </w:pPr>
      <w:r>
        <w:t>Możliwość generowania własnych raportów w oparciu o informacje zgromadzone w CW.</w:t>
      </w:r>
    </w:p>
    <w:p w14:paraId="2E678378" w14:textId="77777777" w:rsidR="00371ADB" w:rsidRDefault="00371ADB" w:rsidP="00371ADB">
      <w:pPr>
        <w:pStyle w:val="Akapitzlist"/>
        <w:numPr>
          <w:ilvl w:val="0"/>
          <w:numId w:val="3"/>
        </w:numPr>
      </w:pPr>
      <w:r>
        <w:lastRenderedPageBreak/>
        <w:t>Możliwość ustawienia praw dostępu do określonych statystyk dla poszczególnych osób/ grup osób/departamentów, którzy będą mogli mieć do nich wgląd za pośrednictwem strony WWW.</w:t>
      </w:r>
    </w:p>
    <w:p w14:paraId="7EA011AB" w14:textId="02E1C15C" w:rsidR="00F042A9" w:rsidRDefault="00371ADB" w:rsidP="00D44B7B">
      <w:pPr>
        <w:pStyle w:val="Akapitzlist"/>
        <w:numPr>
          <w:ilvl w:val="0"/>
          <w:numId w:val="3"/>
        </w:numPr>
      </w:pPr>
      <w:r>
        <w:t>Możliwość tworzenia harmonogramów raportów w celu ich automatycznego generowania i dystrybucji do wskazanych osób/grup osób oraz dodawania nowych i zmiany istniejących szablonów tworzenia raportów.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42A9" w14:paraId="77E4A7A5" w14:textId="77777777" w:rsidTr="00424D2C">
        <w:tc>
          <w:tcPr>
            <w:tcW w:w="4531" w:type="dxa"/>
          </w:tcPr>
          <w:p w14:paraId="1411FA31" w14:textId="77777777" w:rsidR="00F042A9" w:rsidRDefault="00F042A9" w:rsidP="00424D2C">
            <w:r>
              <w:t>Ilość osób z dostępem do systemu CW</w:t>
            </w:r>
          </w:p>
        </w:tc>
        <w:tc>
          <w:tcPr>
            <w:tcW w:w="4531" w:type="dxa"/>
          </w:tcPr>
          <w:p w14:paraId="10B7D7F6" w14:textId="77777777" w:rsidR="00F042A9" w:rsidRDefault="00F042A9" w:rsidP="00424D2C">
            <w:r>
              <w:t>297+</w:t>
            </w:r>
          </w:p>
        </w:tc>
      </w:tr>
    </w:tbl>
    <w:p w14:paraId="7966CE8E" w14:textId="1A005663" w:rsidR="00F042A9" w:rsidRDefault="00F042A9"/>
    <w:p w14:paraId="19FEC7BE" w14:textId="296B7C66" w:rsidR="00F042A9" w:rsidRDefault="00F042A9" w:rsidP="00371ADB">
      <w:pPr>
        <w:pStyle w:val="Nagwek1"/>
      </w:pPr>
      <w:r>
        <w:t>Założenia co do sprzętu:</w:t>
      </w:r>
    </w:p>
    <w:p w14:paraId="1B9017F8" w14:textId="77777777" w:rsidR="00F042A9" w:rsidRDefault="00F042A9"/>
    <w:p w14:paraId="3A5DF723" w14:textId="5CF4FFC2" w:rsidR="00A63EC5" w:rsidRDefault="00A63EC5" w:rsidP="00371ADB">
      <w:pPr>
        <w:pStyle w:val="Nagwek2"/>
      </w:pPr>
      <w:r>
        <w:t xml:space="preserve">Typ A podstawowe założenia </w:t>
      </w:r>
    </w:p>
    <w:p w14:paraId="51143E3B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Urządzenie wielofunkcyjne ( Drukarka /Skaner / kopiarka ) </w:t>
      </w:r>
    </w:p>
    <w:p w14:paraId="07A70192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kolorowe </w:t>
      </w:r>
    </w:p>
    <w:p w14:paraId="3E049F47" w14:textId="134462A5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dla zespołu 50 + osobowego </w:t>
      </w:r>
    </w:p>
    <w:p w14:paraId="418917C0" w14:textId="20D43AD7" w:rsidR="00A63EC5" w:rsidRDefault="00A63EC5" w:rsidP="00A63EC5">
      <w:pPr>
        <w:pStyle w:val="Akapitzlist"/>
        <w:numPr>
          <w:ilvl w:val="0"/>
          <w:numId w:val="1"/>
        </w:numPr>
      </w:pPr>
      <w:r>
        <w:t>Minimum trzy programowalne tace na papier</w:t>
      </w:r>
    </w:p>
    <w:p w14:paraId="08E211E4" w14:textId="1CC6F17E" w:rsidR="00E718F4" w:rsidRDefault="00E718F4" w:rsidP="00A63EC5">
      <w:pPr>
        <w:pStyle w:val="Akapitzlist"/>
        <w:numPr>
          <w:ilvl w:val="0"/>
          <w:numId w:val="1"/>
        </w:numPr>
      </w:pPr>
      <w:r>
        <w:t>Rozmiar papieru A5 do A3 ( Druk /skan/kopia)</w:t>
      </w:r>
    </w:p>
    <w:p w14:paraId="183332AD" w14:textId="629EC9AE" w:rsidR="00A63EC5" w:rsidRDefault="00A63EC5" w:rsidP="00A63EC5">
      <w:pPr>
        <w:pStyle w:val="Akapitzlist"/>
        <w:numPr>
          <w:ilvl w:val="0"/>
          <w:numId w:val="1"/>
        </w:numPr>
      </w:pPr>
      <w:r>
        <w:t>Prędkość wydruku w mono 60 stron/minuta</w:t>
      </w:r>
    </w:p>
    <w:p w14:paraId="00AC0D8E" w14:textId="577222D6" w:rsidR="00D15D63" w:rsidRDefault="00D15D63" w:rsidP="00A63EC5">
      <w:pPr>
        <w:pStyle w:val="Akapitzlist"/>
        <w:numPr>
          <w:ilvl w:val="0"/>
          <w:numId w:val="1"/>
        </w:numPr>
      </w:pPr>
      <w:r>
        <w:t xml:space="preserve">Maksymalny czas wydruku pierwszej strony 15 s </w:t>
      </w:r>
    </w:p>
    <w:p w14:paraId="130B337B" w14:textId="5CAEFB3C" w:rsidR="00686DE9" w:rsidRDefault="00686DE9" w:rsidP="00686DE9">
      <w:pPr>
        <w:pStyle w:val="Akapitzlist"/>
        <w:numPr>
          <w:ilvl w:val="0"/>
          <w:numId w:val="1"/>
        </w:numPr>
      </w:pPr>
      <w:bookmarkStart w:id="1" w:name="_Hlk17150826"/>
      <w:r>
        <w:t xml:space="preserve"> LCD do obrazowania stanu drukarki i wyboru funkcji</w:t>
      </w:r>
    </w:p>
    <w:p w14:paraId="50AF43DB" w14:textId="613A6DB2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opisy na panelu oraz komunikaty na ekranie w języku polskim</w:t>
      </w:r>
    </w:p>
    <w:p w14:paraId="198F2B0B" w14:textId="3D54EBFD" w:rsidR="00686DE9" w:rsidRDefault="00686DE9" w:rsidP="00686DE9">
      <w:pPr>
        <w:pStyle w:val="Akapitzlist"/>
        <w:numPr>
          <w:ilvl w:val="0"/>
          <w:numId w:val="1"/>
        </w:numPr>
      </w:pPr>
      <w:r w:rsidRPr="00686DE9">
        <w:t>Porty komunikacyjne co najmniej: Ethernet 10/100/1000 Base-T, Hi-</w:t>
      </w:r>
      <w:proofErr w:type="spellStart"/>
      <w:r w:rsidRPr="00686DE9">
        <w:t>Speed</w:t>
      </w:r>
      <w:proofErr w:type="spellEnd"/>
      <w:r w:rsidRPr="00686DE9">
        <w:t xml:space="preserve"> USB 2.0</w:t>
      </w:r>
    </w:p>
    <w:p w14:paraId="7DEE1C14" w14:textId="3E63499D" w:rsidR="00686DE9" w:rsidRDefault="00686DE9" w:rsidP="00686DE9">
      <w:pPr>
        <w:pStyle w:val="Akapitzlist"/>
        <w:numPr>
          <w:ilvl w:val="0"/>
          <w:numId w:val="1"/>
        </w:numPr>
      </w:pPr>
      <w:r w:rsidRPr="00686DE9">
        <w:t>Min. 250 GB. Szyfrowanie dysku. Zamazywanie danych na dysku</w:t>
      </w:r>
    </w:p>
    <w:p w14:paraId="7FB7C45C" w14:textId="762A2391" w:rsidR="00686DE9" w:rsidRDefault="00686DE9" w:rsidP="00686DE9">
      <w:pPr>
        <w:pStyle w:val="Akapitzlist"/>
        <w:numPr>
          <w:ilvl w:val="0"/>
          <w:numId w:val="1"/>
        </w:numPr>
      </w:pPr>
      <w:r>
        <w:t>Skanowanie w kolorze i czerni (do A3)</w:t>
      </w:r>
    </w:p>
    <w:p w14:paraId="47F4F229" w14:textId="4791C2A9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Rozdzielczość rzeczywista skanowania min.600 x min. 600 </w:t>
      </w:r>
      <w:proofErr w:type="spellStart"/>
      <w:r>
        <w:t>dpi</w:t>
      </w:r>
      <w:proofErr w:type="spellEnd"/>
    </w:p>
    <w:p w14:paraId="26BF45F8" w14:textId="2A21EC6B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Automatyczne skanowanie dwustronne jednoprzebiegowe</w:t>
      </w:r>
    </w:p>
    <w:p w14:paraId="20E19586" w14:textId="7D9A4527" w:rsidR="003A41FA" w:rsidRDefault="003A41FA" w:rsidP="003A41FA">
      <w:pPr>
        <w:pStyle w:val="Akapitzlist"/>
        <w:numPr>
          <w:ilvl w:val="0"/>
          <w:numId w:val="1"/>
        </w:numPr>
      </w:pPr>
      <w:r>
        <w:t>Minimalna szybkość kopiowania: 50 stron A4/minutę</w:t>
      </w:r>
    </w:p>
    <w:p w14:paraId="09320AE0" w14:textId="3A9ED8A3" w:rsidR="003A41FA" w:rsidRDefault="003A41FA" w:rsidP="003A41FA">
      <w:pPr>
        <w:pStyle w:val="Akapitzlist"/>
        <w:numPr>
          <w:ilvl w:val="0"/>
          <w:numId w:val="1"/>
        </w:numPr>
      </w:pPr>
      <w:r>
        <w:t>Maksymalny czas wykonania pierwszej kopii: 10 s</w:t>
      </w:r>
    </w:p>
    <w:p w14:paraId="5FD7FB01" w14:textId="72EBFDEC" w:rsidR="003A41FA" w:rsidRDefault="003A41FA" w:rsidP="003A41FA">
      <w:pPr>
        <w:pStyle w:val="Akapitzlist"/>
        <w:numPr>
          <w:ilvl w:val="0"/>
          <w:numId w:val="1"/>
        </w:numPr>
      </w:pPr>
      <w:r>
        <w:t>Automatyczny dwustronny (duplex) podajnik dokumentów</w:t>
      </w:r>
    </w:p>
    <w:p w14:paraId="7BC54813" w14:textId="60EE942E" w:rsidR="003A41FA" w:rsidRDefault="003A41FA" w:rsidP="003A41FA">
      <w:pPr>
        <w:pStyle w:val="Akapitzlist"/>
        <w:numPr>
          <w:ilvl w:val="0"/>
          <w:numId w:val="1"/>
        </w:numPr>
      </w:pPr>
      <w:r>
        <w:t>Minimalna pojemność automatycznego podajnika dokumentów: 50 arkuszy A4 (80 g/m2)</w:t>
      </w:r>
    </w:p>
    <w:p w14:paraId="5A6B04A0" w14:textId="6F880BC3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 Automatyczne kopiowanie dwustronne (duplex)</w:t>
      </w:r>
    </w:p>
    <w:p w14:paraId="569D548D" w14:textId="79AEE517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Minimalna rozdzielczość kopiowania 600 x 600 </w:t>
      </w:r>
      <w:proofErr w:type="spellStart"/>
      <w:r>
        <w:t>dpi</w:t>
      </w:r>
      <w:proofErr w:type="spellEnd"/>
    </w:p>
    <w:p w14:paraId="6CC18AAC" w14:textId="6B607A0B" w:rsidR="003A41FA" w:rsidRDefault="00D44B7B" w:rsidP="003A41FA">
      <w:pPr>
        <w:pStyle w:val="Akapitzlist"/>
        <w:numPr>
          <w:ilvl w:val="0"/>
          <w:numId w:val="1"/>
        </w:numPr>
      </w:pPr>
      <w:r>
        <w:t>z</w:t>
      </w:r>
      <w:r w:rsidR="003A41FA">
        <w:t>mniejszanie/Powiększanie: od maksimum 25 do minimum 400%</w:t>
      </w:r>
    </w:p>
    <w:p w14:paraId="72779FE8" w14:textId="63F4C782" w:rsidR="003A41FA" w:rsidRDefault="003A41FA" w:rsidP="003A41FA">
      <w:pPr>
        <w:pStyle w:val="Akapitzlist"/>
        <w:numPr>
          <w:ilvl w:val="0"/>
          <w:numId w:val="1"/>
        </w:numPr>
      </w:pPr>
      <w:r>
        <w:t>Jednorazowa liczba kopii: od 1 do minimum 999 stron</w:t>
      </w:r>
    </w:p>
    <w:bookmarkEnd w:id="1"/>
    <w:p w14:paraId="0F0A8043" w14:textId="79DA1840" w:rsidR="00A63EC5" w:rsidRDefault="00A63EC5" w:rsidP="00371ADB">
      <w:pPr>
        <w:pStyle w:val="Nagwek2"/>
      </w:pPr>
      <w:r>
        <w:t>Typ B podstawowe założenia  (dla ścisłego zarządu)</w:t>
      </w:r>
    </w:p>
    <w:p w14:paraId="20E74EE7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Urządzenie wielofunkcyjne ( Drukarka /Skaner / kopiarka ) </w:t>
      </w:r>
    </w:p>
    <w:p w14:paraId="64CAAF1C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kolorowe </w:t>
      </w:r>
    </w:p>
    <w:p w14:paraId="4EACB20B" w14:textId="05805B4F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dla zespołu 15 +  osobowego  </w:t>
      </w:r>
    </w:p>
    <w:p w14:paraId="523726EA" w14:textId="6C6367B4" w:rsidR="00A63EC5" w:rsidRDefault="00A63EC5" w:rsidP="00A63EC5">
      <w:pPr>
        <w:pStyle w:val="Akapitzlist"/>
        <w:numPr>
          <w:ilvl w:val="0"/>
          <w:numId w:val="1"/>
        </w:numPr>
      </w:pPr>
      <w:r>
        <w:t>Minimum trzy programowalne tace na papier</w:t>
      </w:r>
    </w:p>
    <w:p w14:paraId="3C8E632B" w14:textId="5813E44B" w:rsidR="00E718F4" w:rsidRDefault="00E718F4" w:rsidP="00A63EC5">
      <w:pPr>
        <w:pStyle w:val="Akapitzlist"/>
        <w:numPr>
          <w:ilvl w:val="0"/>
          <w:numId w:val="1"/>
        </w:numPr>
      </w:pPr>
      <w:r>
        <w:t>Rozmiar papieru A5 do A3 ( Druk /skan/kopia)</w:t>
      </w:r>
    </w:p>
    <w:p w14:paraId="28DCAD76" w14:textId="535EFF5D" w:rsidR="00A63EC5" w:rsidRDefault="00A63EC5" w:rsidP="00A63EC5">
      <w:pPr>
        <w:pStyle w:val="Akapitzlist"/>
        <w:numPr>
          <w:ilvl w:val="0"/>
          <w:numId w:val="1"/>
        </w:numPr>
      </w:pPr>
      <w:r>
        <w:t>Prędkość wydruku w mono 60 stron/minuta</w:t>
      </w:r>
    </w:p>
    <w:p w14:paraId="47807CEF" w14:textId="3942AA61" w:rsidR="00D15D63" w:rsidRDefault="00D15D63" w:rsidP="00D15D63">
      <w:pPr>
        <w:pStyle w:val="Akapitzlist"/>
        <w:numPr>
          <w:ilvl w:val="0"/>
          <w:numId w:val="1"/>
        </w:numPr>
      </w:pPr>
      <w:r>
        <w:t xml:space="preserve">Maksymalny czas wydruku pierwszej strony 15 s </w:t>
      </w:r>
    </w:p>
    <w:p w14:paraId="770061BD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>LCD do obrazowania stanu drukarki i wyboru funkcji</w:t>
      </w:r>
    </w:p>
    <w:p w14:paraId="4D8F1950" w14:textId="59E88805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opisy na panelu oraz komunikaty na ekranie w języku polskim</w:t>
      </w:r>
    </w:p>
    <w:p w14:paraId="2AEE50D4" w14:textId="3EAE8D2A" w:rsidR="00A63EC5" w:rsidRDefault="00D15D63" w:rsidP="00A63EC5">
      <w:pPr>
        <w:pStyle w:val="Akapitzlist"/>
        <w:numPr>
          <w:ilvl w:val="0"/>
          <w:numId w:val="1"/>
        </w:numPr>
      </w:pPr>
      <w:r>
        <w:lastRenderedPageBreak/>
        <w:t>f</w:t>
      </w:r>
      <w:r w:rsidR="00A63EC5">
        <w:t>iniszer zszywacz</w:t>
      </w:r>
    </w:p>
    <w:p w14:paraId="496A4E83" w14:textId="1E57A726" w:rsidR="00686DE9" w:rsidRDefault="00686DE9" w:rsidP="00A63EC5">
      <w:pPr>
        <w:pStyle w:val="Akapitzlist"/>
        <w:numPr>
          <w:ilvl w:val="0"/>
          <w:numId w:val="1"/>
        </w:numPr>
      </w:pPr>
      <w:r w:rsidRPr="00A22A06">
        <w:t>Porty komunikacyjne co najmniej: Ethernet 10/100/1000 Base-T, Hi-</w:t>
      </w:r>
      <w:proofErr w:type="spellStart"/>
      <w:r w:rsidRPr="00A22A06">
        <w:t>Speed</w:t>
      </w:r>
      <w:proofErr w:type="spellEnd"/>
      <w:r w:rsidRPr="00A22A06">
        <w:t xml:space="preserve"> USB 2.0</w:t>
      </w:r>
    </w:p>
    <w:p w14:paraId="23B43021" w14:textId="5758CA4E" w:rsidR="00686DE9" w:rsidRDefault="00686DE9" w:rsidP="00A63EC5">
      <w:pPr>
        <w:pStyle w:val="Akapitzlist"/>
        <w:numPr>
          <w:ilvl w:val="0"/>
          <w:numId w:val="1"/>
        </w:numPr>
      </w:pPr>
      <w:r w:rsidRPr="00686DE9">
        <w:t>Min. 250 GB. Szyfrowanie dysku. Zamazywanie danych na dysku</w:t>
      </w:r>
    </w:p>
    <w:p w14:paraId="71467584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>Skanowanie w kolorze i czerni (do A3)</w:t>
      </w:r>
    </w:p>
    <w:p w14:paraId="37172E2F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Rozdzielczość rzeczywista skanowania min.600 x min. 600 </w:t>
      </w:r>
      <w:proofErr w:type="spellStart"/>
      <w:r>
        <w:t>dpi</w:t>
      </w:r>
      <w:proofErr w:type="spellEnd"/>
    </w:p>
    <w:p w14:paraId="0F5383D7" w14:textId="2D06B210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Automatyczne skanowanie dwustronne jednoprzebiegowe</w:t>
      </w:r>
    </w:p>
    <w:p w14:paraId="486B6EBE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Minimalna szybkość kopiowania: 50 stron A4/minutę</w:t>
      </w:r>
    </w:p>
    <w:p w14:paraId="5C8449C3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Maksymalny czas wykonania pierwszej kopii: 10 s</w:t>
      </w:r>
    </w:p>
    <w:p w14:paraId="5A0E9667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Automatyczny dwustronny (duplex) podajnik dokumentów</w:t>
      </w:r>
    </w:p>
    <w:p w14:paraId="7CACE214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Minimalna pojemność automatycznego podajnika dokumentów: 50 arkuszy A4 (80 g/m2)</w:t>
      </w:r>
    </w:p>
    <w:p w14:paraId="0F6A125A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 Automatyczne kopiowanie dwustronne (duplex)</w:t>
      </w:r>
    </w:p>
    <w:p w14:paraId="734ECE8C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Minimalna rozdzielczość kopiowania 600 x 600 </w:t>
      </w:r>
      <w:proofErr w:type="spellStart"/>
      <w:r>
        <w:t>dpi</w:t>
      </w:r>
      <w:proofErr w:type="spellEnd"/>
    </w:p>
    <w:p w14:paraId="3156D87B" w14:textId="2001427D" w:rsidR="003A41FA" w:rsidRDefault="00D44B7B" w:rsidP="003A41FA">
      <w:pPr>
        <w:pStyle w:val="Akapitzlist"/>
        <w:numPr>
          <w:ilvl w:val="0"/>
          <w:numId w:val="1"/>
        </w:numPr>
      </w:pPr>
      <w:r>
        <w:t>z</w:t>
      </w:r>
      <w:r w:rsidR="003A41FA">
        <w:t>mniejszanie/Powiększanie: od maksimum 25 do minimum 400%</w:t>
      </w:r>
    </w:p>
    <w:p w14:paraId="6BBBB7D4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Jednorazowa liczba kopii: od 1 do minimum 999 stron</w:t>
      </w:r>
    </w:p>
    <w:p w14:paraId="74E9CD07" w14:textId="77777777" w:rsidR="003A41FA" w:rsidRDefault="003A41FA" w:rsidP="003A41FA">
      <w:pPr>
        <w:pStyle w:val="Akapitzlist"/>
      </w:pPr>
    </w:p>
    <w:p w14:paraId="0455F937" w14:textId="77777777" w:rsidR="00686DE9" w:rsidRDefault="00686DE9" w:rsidP="00A63EC5">
      <w:pPr>
        <w:pStyle w:val="Akapitzlist"/>
        <w:numPr>
          <w:ilvl w:val="0"/>
          <w:numId w:val="1"/>
        </w:numPr>
      </w:pPr>
    </w:p>
    <w:p w14:paraId="06827097" w14:textId="60F1D215" w:rsidR="00A63EC5" w:rsidRDefault="00A63EC5" w:rsidP="00371ADB">
      <w:pPr>
        <w:pStyle w:val="Nagwek3"/>
      </w:pPr>
      <w:r>
        <w:t>Typ C podstawowe założenia  (dla ścisłego zarządu)</w:t>
      </w:r>
    </w:p>
    <w:p w14:paraId="2B873FEB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Urządzenie wielofunkcyjne ( Drukarka /Skaner / kopiarka ) </w:t>
      </w:r>
    </w:p>
    <w:p w14:paraId="7EABE9DE" w14:textId="77777777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kolorowe </w:t>
      </w:r>
    </w:p>
    <w:p w14:paraId="2437DF23" w14:textId="6936198B" w:rsidR="00A63EC5" w:rsidRDefault="00A63EC5" w:rsidP="00A63EC5">
      <w:pPr>
        <w:pStyle w:val="Akapitzlist"/>
        <w:numPr>
          <w:ilvl w:val="0"/>
          <w:numId w:val="1"/>
        </w:numPr>
      </w:pPr>
      <w:r>
        <w:t xml:space="preserve">dla zespołu </w:t>
      </w:r>
      <w:r w:rsidR="00371ADB">
        <w:t>40 osobowego</w:t>
      </w:r>
    </w:p>
    <w:p w14:paraId="0E78145D" w14:textId="5B59679D" w:rsidR="00A63EC5" w:rsidRDefault="00E718F4" w:rsidP="00A63EC5">
      <w:pPr>
        <w:pStyle w:val="Akapitzlist"/>
        <w:numPr>
          <w:ilvl w:val="0"/>
          <w:numId w:val="1"/>
        </w:numPr>
      </w:pPr>
      <w:r>
        <w:t xml:space="preserve">Minimum 2 programowalne tace </w:t>
      </w:r>
    </w:p>
    <w:p w14:paraId="0FE8DD09" w14:textId="45EC99C7" w:rsidR="00E718F4" w:rsidRDefault="00E718F4" w:rsidP="00A63EC5">
      <w:pPr>
        <w:pStyle w:val="Akapitzlist"/>
        <w:numPr>
          <w:ilvl w:val="0"/>
          <w:numId w:val="1"/>
        </w:numPr>
      </w:pPr>
      <w:r>
        <w:t>Rozmiar papieru do A3 (Druk/Skan/Kopia)</w:t>
      </w:r>
    </w:p>
    <w:p w14:paraId="2FB1F4AD" w14:textId="74119052" w:rsidR="00A63EC5" w:rsidRDefault="00A63EC5" w:rsidP="00A63EC5">
      <w:pPr>
        <w:pStyle w:val="Akapitzlist"/>
        <w:numPr>
          <w:ilvl w:val="0"/>
          <w:numId w:val="1"/>
        </w:numPr>
      </w:pPr>
      <w:r>
        <w:t>Prędkość wydruku w mono 60 stron/minuta</w:t>
      </w:r>
    </w:p>
    <w:p w14:paraId="3B474E8F" w14:textId="77777777" w:rsidR="00D15D63" w:rsidRDefault="00D15D63" w:rsidP="00D15D63">
      <w:pPr>
        <w:pStyle w:val="Akapitzlist"/>
        <w:numPr>
          <w:ilvl w:val="0"/>
          <w:numId w:val="1"/>
        </w:numPr>
      </w:pPr>
      <w:r>
        <w:t xml:space="preserve">Maksymalny czas wydruku pierwszej strony 15 s </w:t>
      </w:r>
    </w:p>
    <w:p w14:paraId="0A354ACB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>LCD do obrazowania stanu drukarki i wyboru funkcji</w:t>
      </w:r>
    </w:p>
    <w:p w14:paraId="39830D83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opisy na panelu oraz komunikaty na ekranie w języku polskim</w:t>
      </w:r>
    </w:p>
    <w:p w14:paraId="60DA8C5A" w14:textId="2EDE344D" w:rsidR="00D15D63" w:rsidRDefault="00686DE9" w:rsidP="00A63EC5">
      <w:pPr>
        <w:pStyle w:val="Akapitzlist"/>
        <w:numPr>
          <w:ilvl w:val="0"/>
          <w:numId w:val="1"/>
        </w:numPr>
      </w:pPr>
      <w:r w:rsidRPr="00A22A06">
        <w:t>Porty komunikacyjne co najmniej: Ethernet 10/100/1000 Base-T, Hi-</w:t>
      </w:r>
      <w:proofErr w:type="spellStart"/>
      <w:r w:rsidRPr="00A22A06">
        <w:t>Speed</w:t>
      </w:r>
      <w:proofErr w:type="spellEnd"/>
      <w:r w:rsidRPr="00A22A06">
        <w:t xml:space="preserve"> USB 2.0</w:t>
      </w:r>
    </w:p>
    <w:p w14:paraId="1D892D11" w14:textId="11F57C84" w:rsidR="00686DE9" w:rsidRDefault="00686DE9" w:rsidP="00A63EC5">
      <w:pPr>
        <w:pStyle w:val="Akapitzlist"/>
        <w:numPr>
          <w:ilvl w:val="0"/>
          <w:numId w:val="1"/>
        </w:numPr>
      </w:pPr>
      <w:r w:rsidRPr="00686DE9">
        <w:t>Min. 250 GB. Szyfrowanie dysku. Zamazywanie danych na dysku</w:t>
      </w:r>
    </w:p>
    <w:p w14:paraId="22E393B8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>Skanowanie w kolorze i czerni (do A3)</w:t>
      </w:r>
    </w:p>
    <w:p w14:paraId="0FA6D017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Rozdzielczość rzeczywista skanowania min.600 x min. 600 </w:t>
      </w:r>
      <w:proofErr w:type="spellStart"/>
      <w:r>
        <w:t>dpi</w:t>
      </w:r>
      <w:proofErr w:type="spellEnd"/>
    </w:p>
    <w:p w14:paraId="0D89B875" w14:textId="77777777" w:rsidR="00686DE9" w:rsidRDefault="00686DE9" w:rsidP="00686DE9">
      <w:pPr>
        <w:pStyle w:val="Akapitzlist"/>
        <w:numPr>
          <w:ilvl w:val="0"/>
          <w:numId w:val="1"/>
        </w:numPr>
      </w:pPr>
      <w:r>
        <w:t xml:space="preserve"> Automatyczne skanowanie dwustronne jednoprzebiegowe</w:t>
      </w:r>
    </w:p>
    <w:p w14:paraId="1B88355B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Minimalna szybkość kopiowania: 50 stron A4/minutę</w:t>
      </w:r>
    </w:p>
    <w:p w14:paraId="5373A8EB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Maksymalny czas wykonania pierwszej kopii: 10 s</w:t>
      </w:r>
    </w:p>
    <w:p w14:paraId="17241671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Automatyczny dwustronny (duplex) podajnik dokumentów</w:t>
      </w:r>
    </w:p>
    <w:p w14:paraId="5E7DA313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>Minimalna pojemność automatycznego podajnika dokumentów: 50 arkuszy A4 (80 g/m2)</w:t>
      </w:r>
    </w:p>
    <w:p w14:paraId="14E5E852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 Automatyczne kopiowanie dwustronne (duplex)</w:t>
      </w:r>
    </w:p>
    <w:p w14:paraId="530E5227" w14:textId="77777777" w:rsidR="003A41FA" w:rsidRDefault="003A41FA" w:rsidP="003A41FA">
      <w:pPr>
        <w:pStyle w:val="Akapitzlist"/>
        <w:numPr>
          <w:ilvl w:val="0"/>
          <w:numId w:val="1"/>
        </w:numPr>
      </w:pPr>
      <w:r>
        <w:t xml:space="preserve">Minimalna rozdzielczość kopiowania 600 x 600 </w:t>
      </w:r>
      <w:proofErr w:type="spellStart"/>
      <w:r>
        <w:t>dpi</w:t>
      </w:r>
      <w:proofErr w:type="spellEnd"/>
    </w:p>
    <w:p w14:paraId="67727D21" w14:textId="21A3B270" w:rsidR="003A41FA" w:rsidRDefault="00D44B7B" w:rsidP="003A41FA">
      <w:pPr>
        <w:pStyle w:val="Akapitzlist"/>
        <w:numPr>
          <w:ilvl w:val="0"/>
          <w:numId w:val="1"/>
        </w:numPr>
      </w:pPr>
      <w:r>
        <w:t>z</w:t>
      </w:r>
      <w:r w:rsidR="003A41FA">
        <w:t>mniejszanie/</w:t>
      </w:r>
      <w:r>
        <w:t>p</w:t>
      </w:r>
      <w:r w:rsidR="003A41FA">
        <w:t>owiększanie: od maksimum 25 do minimum 400%</w:t>
      </w:r>
    </w:p>
    <w:p w14:paraId="186273CA" w14:textId="4569F11F" w:rsidR="00F215F4" w:rsidRDefault="003A41FA" w:rsidP="00D44B7B">
      <w:pPr>
        <w:pStyle w:val="Akapitzlist"/>
        <w:numPr>
          <w:ilvl w:val="0"/>
          <w:numId w:val="1"/>
        </w:numPr>
      </w:pPr>
      <w:r>
        <w:t>Jednorazowa liczba kopii: od 1 do minimum 999 stron</w:t>
      </w:r>
    </w:p>
    <w:p w14:paraId="0C1D0CC9" w14:textId="77777777" w:rsidR="005C3EC3" w:rsidRDefault="005C3EC3"/>
    <w:p w14:paraId="13589580" w14:textId="5658721D" w:rsidR="00F042A9" w:rsidRDefault="00F042A9"/>
    <w:p w14:paraId="34B251C4" w14:textId="77777777" w:rsidR="00F042A9" w:rsidRDefault="00F042A9"/>
    <w:sectPr w:rsidR="00F0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6217"/>
    <w:multiLevelType w:val="hybridMultilevel"/>
    <w:tmpl w:val="D1D2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24EF"/>
    <w:multiLevelType w:val="hybridMultilevel"/>
    <w:tmpl w:val="33B2B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7740D"/>
    <w:multiLevelType w:val="hybridMultilevel"/>
    <w:tmpl w:val="E1B2F26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7F"/>
    <w:rsid w:val="00015849"/>
    <w:rsid w:val="00360163"/>
    <w:rsid w:val="00371ADB"/>
    <w:rsid w:val="003A11FB"/>
    <w:rsid w:val="003A41FA"/>
    <w:rsid w:val="00452063"/>
    <w:rsid w:val="00501FE0"/>
    <w:rsid w:val="005167EC"/>
    <w:rsid w:val="005574CF"/>
    <w:rsid w:val="0056464E"/>
    <w:rsid w:val="005C3EC3"/>
    <w:rsid w:val="00610FB8"/>
    <w:rsid w:val="00664EA0"/>
    <w:rsid w:val="00686DE9"/>
    <w:rsid w:val="007077D5"/>
    <w:rsid w:val="007200BE"/>
    <w:rsid w:val="007A6E42"/>
    <w:rsid w:val="008E6DC2"/>
    <w:rsid w:val="00903ED2"/>
    <w:rsid w:val="0093647F"/>
    <w:rsid w:val="009B23FE"/>
    <w:rsid w:val="00A63EC5"/>
    <w:rsid w:val="00B60C4D"/>
    <w:rsid w:val="00BC101D"/>
    <w:rsid w:val="00BE134B"/>
    <w:rsid w:val="00D15D63"/>
    <w:rsid w:val="00D30E82"/>
    <w:rsid w:val="00D42D67"/>
    <w:rsid w:val="00D44B7B"/>
    <w:rsid w:val="00E718F4"/>
    <w:rsid w:val="00F042A9"/>
    <w:rsid w:val="00F215F4"/>
    <w:rsid w:val="00F3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5F32"/>
  <w15:chartTrackingRefBased/>
  <w15:docId w15:val="{65D186FA-1CB6-453B-8349-90C28034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1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1A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EC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1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7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71A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5A5F0CAA4B5438BA9FA5388814C8F" ma:contentTypeVersion="0" ma:contentTypeDescription="Utwórz nowy dokument." ma:contentTypeScope="" ma:versionID="f8b9e4a1c955ca083bc5570736ef4d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4dcd93b65d3fb5129ef74327d22d5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DDCC-81AD-4380-8CA2-438E721B9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F7C2-F152-4946-B9E2-9E2CF1F71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49F3A-A34A-4545-B964-C9DBF5534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106A2-1FF2-4723-B902-6CD1DFFC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2198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Sajewski</dc:creator>
  <cp:keywords/>
  <dc:description/>
  <cp:lastModifiedBy>Michał Kowalik</cp:lastModifiedBy>
  <cp:revision>4</cp:revision>
  <dcterms:created xsi:type="dcterms:W3CDTF">2019-08-22T11:27:00Z</dcterms:created>
  <dcterms:modified xsi:type="dcterms:W3CDTF">2019-08-22T12:13:00Z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0x010100D905A5F0CAA4B5438BA9FA5388814C8F</vt:lpwstr>
  </property>
</Properties>
</file>